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bookmarkStart w:id="5" w:name="_GoBack"/>
      <w:bookmarkEnd w:id="5"/>
    </w:p>
    <w:p>
      <w:pPr>
        <w:pStyle w:val="12"/>
        <w:rPr>
          <w:sz w:val="44"/>
          <w:szCs w:val="44"/>
        </w:rPr>
      </w:pPr>
      <w:r>
        <w:rPr>
          <w:color w:val="auto"/>
          <w:sz w:val="44"/>
        </w:rPr>
        <w:t>（北京慈海生态环保公益基金会）2021年度工作报告</w:t>
      </w:r>
    </w:p>
    <w:p/>
    <w:p>
      <w:pPr>
        <w:ind w:firstLine="420"/>
        <w:rPr>
          <w:sz w:val="22"/>
          <w:szCs w:val="22"/>
        </w:rPr>
      </w:pPr>
      <w:r>
        <w:rPr>
          <w:color w:val="auto"/>
          <w:sz w:val="22"/>
        </w:rPr>
        <w:t>本基金会按照《中华人民共和国慈善法》《基金会管理条例》及相关规定，编制（2021）年度工作报告。基金会理事会及理事、监事保证年度工作报告内容真实、准确和完整，并承担由此引起的一切法律责任。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2、本年度巩固拓展脱贫成果及助力乡村振兴情况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北京慈海生态环保公益基金会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53110000MJ0178377G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2021-05-08</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京财税〔2021〕775号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2018-10-31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京财税〔2018〕851号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以开展慈善活动为宗旨，不以营利为目的，保护自然环境与资源，促进人类与自然的和谐共处。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（一）资助生态环境保护相关的公益项目；（二）资助生态建设与环境保护领域的宣传和学术交流。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2018年03月09日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210万元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北京市丰台区南四环西路186号四区5号楼6层01室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kh@cihaifoundation.com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64455782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100070</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 xml:space="preserve">http://www.cihaifoundation.com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康辉</w:t>
            </w:r>
          </w:p>
        </w:tc>
        <w:tc>
          <w:tcPr>
            <w:tcW w:w="2128" w:type="dxa"/>
            <w:gridSpan w:val="2"/>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15801064397</w:t>
            </w:r>
          </w:p>
        </w:tc>
        <w:tc>
          <w:tcPr>
            <w:tcW w:w="2626" w:type="dxa"/>
            <w:vAlign w:val="center"/>
          </w:tcPr>
          <w:p>
            <w:pPr>
              <w:jc w:val="center"/>
              <w:rPr>
                <w:rFonts w:ascii="宋体" w:hAnsi="宋体"/>
                <w:sz w:val="22"/>
                <w:szCs w:val="22"/>
              </w:rPr>
            </w:pPr>
            <w:r>
              <w:rPr>
                <w:rFonts w:hint="eastAsia" w:hAnsi="宋体"/>
                <w:sz w:val="22"/>
                <w:szCs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康辉</w:t>
            </w:r>
          </w:p>
        </w:tc>
        <w:tc>
          <w:tcPr>
            <w:tcW w:w="2128" w:type="dxa"/>
            <w:gridSpan w:val="2"/>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15801064397</w:t>
            </w:r>
          </w:p>
        </w:tc>
        <w:tc>
          <w:tcPr>
            <w:tcW w:w="2626" w:type="dxa"/>
            <w:vAlign w:val="center"/>
          </w:tcPr>
          <w:p>
            <w:pPr>
              <w:jc w:val="center"/>
              <w:rPr>
                <w:rFonts w:ascii="宋体" w:hAnsi="宋体"/>
                <w:sz w:val="22"/>
                <w:szCs w:val="22"/>
              </w:rPr>
            </w:pPr>
            <w:r>
              <w:rPr>
                <w:rFonts w:hint="eastAsia" w:hAnsi="宋体"/>
                <w:sz w:val="22"/>
                <w:szCs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黄晓英</w:t>
            </w:r>
          </w:p>
        </w:tc>
        <w:tc>
          <w:tcPr>
            <w:tcW w:w="2128"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64455782</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13701262728</w:t>
            </w:r>
          </w:p>
        </w:tc>
        <w:tc>
          <w:tcPr>
            <w:tcW w:w="2626" w:type="dxa"/>
            <w:vAlign w:val="center"/>
          </w:tcPr>
          <w:p>
            <w:pPr>
              <w:jc w:val="center"/>
              <w:rPr>
                <w:rFonts w:ascii="宋体" w:hAnsi="宋体"/>
                <w:sz w:val="22"/>
                <w:szCs w:val="22"/>
              </w:rPr>
            </w:pPr>
            <w:r>
              <w:rPr>
                <w:rFonts w:hint="eastAsia" w:hAnsi="宋体"/>
                <w:sz w:val="22"/>
                <w:szCs w:val="22"/>
              </w:rPr>
              <w:t>dearshelly@163.com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黄晓英</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2023-03-08</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北京中廉会计师事务所（普通合伙）</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2022-02-16</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中廉审字[2022]第059号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本基金会于2021-01-29召开（一）届（10）次理事会议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出席理事名单：黄晓英、张兰英、黄晓瑜、刘瑞、康辉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未出席理事名单：靳维</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出席监事名单：黄选海</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会议决议：本次理事会议主要对慈海基金会整体工作进行了汇报与讨论，并针对2021年工作计划进行了讨论与确认，并进行了书面投票，经监事监票，本次理事会表决通过了如下决议：
《北京慈海生态环保公益基金会2021年工作计划》
本次理事会的召集、召开、决议表决等程序符合《基金会管理条例》及本基金会章程的相关规定，确认合法有效。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本基金会于2021-05-12召开（1）届（11）次理事会议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出席理事名单：黄晓英、张兰英、康辉、黄晓瑜、刘瑞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未出席理事名单：靳维</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出席监事名单：黄选海</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会议决议：经过与会理事的认真审议研究，并进行了书面表决。经与会监事监票，本次理事会投票表决通过关于修改《北京慈海生态环保公益基金会章程》的决议。
本次理事会的召集、召开、决议表决等程序符合《基金会管理条例》及本基金会章程的相关规定，确认合法有效。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6"/>
        <w:gridCol w:w="622"/>
        <w:gridCol w:w="494"/>
        <w:gridCol w:w="990"/>
        <w:gridCol w:w="730"/>
        <w:gridCol w:w="508"/>
        <w:gridCol w:w="498"/>
        <w:gridCol w:w="494"/>
        <w:gridCol w:w="868"/>
        <w:gridCol w:w="496"/>
        <w:gridCol w:w="866"/>
        <w:gridCol w:w="866"/>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89" w:type="pct"/>
          </w:tcPr>
          <w:p>
            <w:pPr>
              <w:rPr>
                <w:sz w:val="22"/>
                <w:szCs w:val="22"/>
              </w:rPr>
            </w:pPr>
            <w:r>
              <w:rPr>
                <w:sz w:val="22"/>
                <w:szCs w:val="22"/>
              </w:rPr>
              <w:t>序号</w:t>
            </w:r>
          </w:p>
        </w:tc>
        <w:tc>
          <w:tcPr>
            <w:tcW w:w="370" w:type="pct"/>
          </w:tcPr>
          <w:p>
            <w:pPr>
              <w:rPr>
                <w:sz w:val="22"/>
                <w:szCs w:val="22"/>
              </w:rPr>
            </w:pPr>
            <w:r>
              <w:rPr>
                <w:sz w:val="22"/>
                <w:szCs w:val="22"/>
              </w:rPr>
              <w:t>姓名</w:t>
            </w:r>
          </w:p>
        </w:tc>
        <w:tc>
          <w:tcPr>
            <w:tcW w:w="294" w:type="pct"/>
          </w:tcPr>
          <w:p>
            <w:pPr>
              <w:rPr>
                <w:sz w:val="22"/>
                <w:szCs w:val="22"/>
              </w:rPr>
            </w:pPr>
            <w:r>
              <w:rPr>
                <w:sz w:val="22"/>
                <w:szCs w:val="22"/>
              </w:rPr>
              <w:t>性别</w:t>
            </w:r>
          </w:p>
        </w:tc>
        <w:tc>
          <w:tcPr>
            <w:tcW w:w="589" w:type="pct"/>
          </w:tcPr>
          <w:p>
            <w:pPr>
              <w:jc w:val="center"/>
              <w:rPr>
                <w:sz w:val="22"/>
                <w:szCs w:val="22"/>
              </w:rPr>
            </w:pPr>
            <w:r>
              <w:rPr>
                <w:rFonts w:hint="eastAsia"/>
                <w:sz w:val="22"/>
                <w:szCs w:val="22"/>
              </w:rPr>
              <w:t>身份证号码</w:t>
            </w:r>
          </w:p>
        </w:tc>
        <w:tc>
          <w:tcPr>
            <w:tcW w:w="434" w:type="pct"/>
          </w:tcPr>
          <w:p>
            <w:pPr>
              <w:jc w:val="center"/>
              <w:rPr>
                <w:sz w:val="22"/>
                <w:szCs w:val="22"/>
              </w:rPr>
            </w:pPr>
            <w:r>
              <w:rPr>
                <w:sz w:val="22"/>
                <w:szCs w:val="22"/>
              </w:rPr>
              <w:t>理事会职务</w:t>
            </w:r>
          </w:p>
        </w:tc>
        <w:tc>
          <w:tcPr>
            <w:tcW w:w="302" w:type="pct"/>
          </w:tcPr>
          <w:p>
            <w:pPr>
              <w:spacing w:line="220" w:lineRule="exact"/>
              <w:rPr>
                <w:sz w:val="22"/>
                <w:szCs w:val="22"/>
              </w:rPr>
            </w:pPr>
            <w:r>
              <w:rPr>
                <w:rFonts w:hint="eastAsia"/>
                <w:sz w:val="22"/>
                <w:szCs w:val="22"/>
              </w:rPr>
              <w:t>工作单位及职务</w:t>
            </w:r>
          </w:p>
        </w:tc>
        <w:tc>
          <w:tcPr>
            <w:tcW w:w="296" w:type="pct"/>
          </w:tcPr>
          <w:p>
            <w:pPr>
              <w:spacing w:line="220" w:lineRule="exact"/>
              <w:rPr>
                <w:sz w:val="22"/>
                <w:szCs w:val="22"/>
              </w:rPr>
            </w:pPr>
            <w:r>
              <w:rPr>
                <w:rFonts w:hint="eastAsia"/>
                <w:sz w:val="22"/>
                <w:szCs w:val="22"/>
              </w:rPr>
              <w:t>是否专职</w:t>
            </w:r>
          </w:p>
        </w:tc>
        <w:tc>
          <w:tcPr>
            <w:tcW w:w="294"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516"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295" w:type="pct"/>
          </w:tcPr>
          <w:p>
            <w:pPr>
              <w:pStyle w:val="11"/>
              <w:spacing w:line="220" w:lineRule="exact"/>
              <w:jc w:val="center"/>
              <w:rPr>
                <w:sz w:val="22"/>
                <w:szCs w:val="22"/>
              </w:rPr>
            </w:pPr>
            <w:r>
              <w:rPr>
                <w:rFonts w:hint="eastAsia"/>
                <w:sz w:val="22"/>
                <w:szCs w:val="22"/>
              </w:rPr>
              <w:t>领取报酬和补贴事由</w:t>
            </w:r>
          </w:p>
        </w:tc>
        <w:tc>
          <w:tcPr>
            <w:tcW w:w="51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1"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szCs w:val="22"/>
              </w:rPr>
              <w:t>1</w:t>
            </w:r>
          </w:p>
        </w:tc>
        <w:tc>
          <w:tcPr>
            <w:tcW w:w="370" w:type="pct"/>
          </w:tcPr>
          <w:p>
            <w:pPr>
              <w:rPr>
                <w:sz w:val="22"/>
                <w:szCs w:val="22"/>
              </w:rPr>
            </w:pPr>
            <w:r>
              <w:rPr>
                <w:sz w:val="22"/>
                <w:szCs w:val="22"/>
              </w:rPr>
              <w:t>黄晓英</w:t>
            </w:r>
          </w:p>
        </w:tc>
        <w:tc>
          <w:tcPr>
            <w:tcW w:w="294" w:type="pct"/>
          </w:tcPr>
          <w:p>
            <w:pPr>
              <w:rPr>
                <w:sz w:val="22"/>
                <w:szCs w:val="22"/>
              </w:rPr>
            </w:pPr>
            <w:r>
              <w:rPr>
                <w:sz w:val="22"/>
                <w:szCs w:val="22"/>
              </w:rPr>
              <w:t>女</w:t>
            </w:r>
          </w:p>
        </w:tc>
        <w:tc>
          <w:tcPr>
            <w:tcW w:w="589" w:type="pct"/>
          </w:tcPr>
          <w:p>
            <w:pPr>
              <w:rPr>
                <w:sz w:val="22"/>
                <w:szCs w:val="22"/>
              </w:rPr>
            </w:pPr>
            <w:r>
              <w:rPr>
                <w:sz w:val="22"/>
                <w:szCs w:val="22"/>
              </w:rPr>
              <w:t>35222519780107554X</w:t>
            </w:r>
          </w:p>
        </w:tc>
        <w:tc>
          <w:tcPr>
            <w:tcW w:w="434" w:type="pct"/>
          </w:tcPr>
          <w:p>
            <w:pPr>
              <w:rPr>
                <w:sz w:val="22"/>
                <w:szCs w:val="22"/>
              </w:rPr>
            </w:pPr>
            <w:r>
              <w:rPr>
                <w:sz w:val="22"/>
                <w:szCs w:val="22"/>
              </w:rPr>
              <w:t>理事长</w:t>
            </w:r>
          </w:p>
        </w:tc>
        <w:tc>
          <w:tcPr>
            <w:tcW w:w="302" w:type="pct"/>
          </w:tcPr>
          <w:p>
            <w:pPr>
              <w:rPr>
                <w:sz w:val="22"/>
                <w:szCs w:val="22"/>
              </w:rPr>
            </w:pPr>
            <w:r>
              <w:rPr>
                <w:sz w:val="22"/>
                <w:szCs w:val="22"/>
              </w:rPr>
              <w:t>北京新兴华安智慧科技有限公司董事长</w:t>
            </w:r>
          </w:p>
        </w:tc>
        <w:tc>
          <w:tcPr>
            <w:tcW w:w="296" w:type="pct"/>
          </w:tcPr>
          <w:p>
            <w:pPr>
              <w:rPr>
                <w:sz w:val="22"/>
                <w:szCs w:val="22"/>
              </w:rPr>
            </w:pPr>
            <w:r>
              <w:rPr>
                <w:sz w:val="22"/>
                <w:szCs w:val="22"/>
              </w:rPr>
              <w:t>是</w:t>
            </w:r>
          </w:p>
        </w:tc>
        <w:tc>
          <w:tcPr>
            <w:tcW w:w="294" w:type="pct"/>
          </w:tcPr>
          <w:p>
            <w:pPr>
              <w:rPr>
                <w:sz w:val="22"/>
                <w:szCs w:val="22"/>
              </w:rPr>
            </w:pPr>
            <w:r>
              <w:rPr>
                <w:sz w:val="22"/>
                <w:szCs w:val="22"/>
              </w:rPr>
              <w:t>群众</w:t>
            </w:r>
          </w:p>
        </w:tc>
        <w:tc>
          <w:tcPr>
            <w:tcW w:w="516" w:type="pct"/>
          </w:tcPr>
          <w:p>
            <w:pPr>
              <w:rPr>
                <w:sz w:val="22"/>
                <w:szCs w:val="22"/>
              </w:rPr>
            </w:pPr>
            <w:r>
              <w:rPr>
                <w:sz w:val="22"/>
                <w:szCs w:val="22"/>
              </w:rPr>
              <w:t>0</w:t>
            </w:r>
          </w:p>
        </w:tc>
        <w:tc>
          <w:tcPr>
            <w:tcW w:w="295" w:type="pct"/>
          </w:tcPr>
          <w:p>
            <w:pPr>
              <w:rPr>
                <w:sz w:val="22"/>
                <w:szCs w:val="22"/>
              </w:rPr>
            </w:pPr>
            <w:r>
              <w:rPr>
                <w:sz w:val="22"/>
                <w:szCs w:val="22"/>
              </w:rPr>
              <w:t>无</w:t>
            </w:r>
          </w:p>
        </w:tc>
        <w:tc>
          <w:tcPr>
            <w:tcW w:w="515" w:type="pct"/>
          </w:tcPr>
          <w:p>
            <w:pPr>
              <w:rPr>
                <w:sz w:val="22"/>
                <w:szCs w:val="22"/>
              </w:rPr>
            </w:pPr>
            <w:r>
              <w:rPr>
                <w:sz w:val="22"/>
                <w:szCs w:val="22"/>
              </w:rPr>
              <w:t>否</w:t>
            </w:r>
          </w:p>
        </w:tc>
        <w:tc>
          <w:tcPr>
            <w:tcW w:w="515" w:type="pct"/>
          </w:tcPr>
          <w:p>
            <w:pPr>
              <w:rPr>
                <w:sz w:val="22"/>
                <w:szCs w:val="22"/>
              </w:rPr>
            </w:pPr>
          </w:p>
        </w:tc>
        <w:tc>
          <w:tcPr>
            <w:tcW w:w="291" w:type="pct"/>
          </w:tcPr>
          <w:p>
            <w:pPr>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2</w:t>
            </w:r>
          </w:p>
        </w:tc>
        <w:tc>
          <w:tcPr>
            <w:tcW w:w="370" w:type="pct"/>
          </w:tcPr>
          <w:p>
            <w:pPr>
              <w:rPr>
                <w:sz w:val="22"/>
                <w:szCs w:val="22"/>
              </w:rPr>
            </w:pPr>
            <w:r>
              <w:rPr>
                <w:rFonts w:ascii="宋体" w:hAnsi="宋体" w:eastAsia="宋体" w:cs="宋体"/>
                <w:sz w:val="22"/>
              </w:rPr>
              <w:t>张兰英</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r>
              <w:rPr>
                <w:rFonts w:ascii="宋体" w:hAnsi="宋体" w:eastAsia="宋体" w:cs="宋体"/>
                <w:sz w:val="22"/>
              </w:rPr>
              <w:t>110108196412211867</w:t>
            </w:r>
          </w:p>
        </w:tc>
        <w:tc>
          <w:tcPr>
            <w:tcW w:w="434" w:type="pct"/>
          </w:tcPr>
          <w:p>
            <w:pPr>
              <w:rPr>
                <w:sz w:val="22"/>
                <w:szCs w:val="22"/>
              </w:rPr>
            </w:pPr>
            <w:r>
              <w:rPr>
                <w:rFonts w:ascii="宋体" w:hAnsi="宋体" w:eastAsia="宋体" w:cs="宋体"/>
                <w:sz w:val="22"/>
              </w:rPr>
              <w:t>副理事长</w:t>
            </w:r>
          </w:p>
        </w:tc>
        <w:tc>
          <w:tcPr>
            <w:tcW w:w="302" w:type="pct"/>
          </w:tcPr>
          <w:p>
            <w:pPr>
              <w:rPr>
                <w:sz w:val="22"/>
                <w:szCs w:val="22"/>
              </w:rPr>
            </w:pPr>
            <w:r>
              <w:rPr>
                <w:rFonts w:ascii="宋体" w:hAnsi="宋体" w:eastAsia="宋体" w:cs="宋体"/>
                <w:sz w:val="22"/>
              </w:rPr>
              <w:t>梁漱溟乡建村建设中心顾问</w:t>
            </w:r>
          </w:p>
        </w:tc>
        <w:tc>
          <w:tcPr>
            <w:tcW w:w="296" w:type="pct"/>
          </w:tcPr>
          <w:p>
            <w:pPr>
              <w:rPr>
                <w:sz w:val="22"/>
                <w:szCs w:val="22"/>
              </w:rPr>
            </w:pPr>
            <w:r>
              <w:rPr>
                <w:rFonts w:ascii="宋体" w:hAnsi="宋体" w:eastAsia="宋体" w:cs="宋体"/>
                <w:sz w:val="22"/>
              </w:rPr>
              <w:t>是</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60000</w:t>
            </w:r>
          </w:p>
        </w:tc>
        <w:tc>
          <w:tcPr>
            <w:tcW w:w="295" w:type="pct"/>
          </w:tcPr>
          <w:p>
            <w:pPr>
              <w:rPr>
                <w:sz w:val="22"/>
                <w:szCs w:val="22"/>
              </w:rPr>
            </w:pPr>
            <w:r>
              <w:rPr>
                <w:rFonts w:ascii="宋体" w:hAnsi="宋体" w:eastAsia="宋体" w:cs="宋体"/>
                <w:sz w:val="22"/>
              </w:rPr>
              <w:t>慈海公益书苑项目专家劳务费</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3</w:t>
            </w:r>
          </w:p>
        </w:tc>
        <w:tc>
          <w:tcPr>
            <w:tcW w:w="370" w:type="pct"/>
          </w:tcPr>
          <w:p>
            <w:pPr>
              <w:rPr>
                <w:sz w:val="22"/>
                <w:szCs w:val="22"/>
              </w:rPr>
            </w:pPr>
            <w:r>
              <w:rPr>
                <w:rFonts w:ascii="宋体" w:hAnsi="宋体" w:eastAsia="宋体" w:cs="宋体"/>
                <w:sz w:val="22"/>
              </w:rPr>
              <w:t>康辉</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r>
              <w:rPr>
                <w:rFonts w:ascii="宋体" w:hAnsi="宋体" w:eastAsia="宋体" w:cs="宋体"/>
                <w:sz w:val="22"/>
              </w:rPr>
              <w:t>210724197905011821</w:t>
            </w:r>
          </w:p>
        </w:tc>
        <w:tc>
          <w:tcPr>
            <w:tcW w:w="434" w:type="pct"/>
          </w:tcPr>
          <w:p>
            <w:pPr>
              <w:rPr>
                <w:sz w:val="22"/>
                <w:szCs w:val="22"/>
              </w:rPr>
            </w:pPr>
            <w:r>
              <w:rPr>
                <w:rFonts w:ascii="宋体" w:hAnsi="宋体" w:eastAsia="宋体" w:cs="宋体"/>
                <w:sz w:val="22"/>
              </w:rPr>
              <w:t>秘书长</w:t>
            </w:r>
          </w:p>
        </w:tc>
        <w:tc>
          <w:tcPr>
            <w:tcW w:w="302" w:type="pct"/>
          </w:tcPr>
          <w:p>
            <w:pPr>
              <w:rPr>
                <w:sz w:val="22"/>
                <w:szCs w:val="22"/>
              </w:rPr>
            </w:pPr>
            <w:r>
              <w:rPr>
                <w:rFonts w:ascii="宋体" w:hAnsi="宋体" w:eastAsia="宋体" w:cs="宋体"/>
                <w:sz w:val="22"/>
              </w:rPr>
              <w:t>北京慈海生态环保公益基金会秘书长</w:t>
            </w:r>
          </w:p>
        </w:tc>
        <w:tc>
          <w:tcPr>
            <w:tcW w:w="296" w:type="pct"/>
          </w:tcPr>
          <w:p>
            <w:pPr>
              <w:rPr>
                <w:sz w:val="22"/>
                <w:szCs w:val="22"/>
              </w:rPr>
            </w:pPr>
            <w:r>
              <w:rPr>
                <w:rFonts w:ascii="宋体" w:hAnsi="宋体" w:eastAsia="宋体" w:cs="宋体"/>
                <w:sz w:val="22"/>
              </w:rPr>
              <w:t>是</w:t>
            </w:r>
          </w:p>
        </w:tc>
        <w:tc>
          <w:tcPr>
            <w:tcW w:w="294" w:type="pct"/>
          </w:tcPr>
          <w:p>
            <w:pPr>
              <w:rPr>
                <w:sz w:val="22"/>
                <w:szCs w:val="22"/>
              </w:rPr>
            </w:pPr>
            <w:r>
              <w:rPr>
                <w:rFonts w:ascii="宋体" w:hAnsi="宋体" w:eastAsia="宋体" w:cs="宋体"/>
                <w:sz w:val="22"/>
              </w:rPr>
              <w:t>中共党员</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4</w:t>
            </w:r>
          </w:p>
        </w:tc>
        <w:tc>
          <w:tcPr>
            <w:tcW w:w="370" w:type="pct"/>
          </w:tcPr>
          <w:p>
            <w:pPr>
              <w:rPr>
                <w:sz w:val="22"/>
                <w:szCs w:val="22"/>
              </w:rPr>
            </w:pPr>
            <w:r>
              <w:rPr>
                <w:rFonts w:ascii="宋体" w:hAnsi="宋体" w:eastAsia="宋体" w:cs="宋体"/>
                <w:sz w:val="22"/>
              </w:rPr>
              <w:t>黄晓瑜</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r>
              <w:rPr>
                <w:rFonts w:ascii="宋体" w:hAnsi="宋体" w:eastAsia="宋体" w:cs="宋体"/>
                <w:sz w:val="22"/>
              </w:rPr>
              <w:t>352225198305280012</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贵州江辰恒隽科技有限公司执行董事</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5</w:t>
            </w:r>
          </w:p>
        </w:tc>
        <w:tc>
          <w:tcPr>
            <w:tcW w:w="370" w:type="pct"/>
          </w:tcPr>
          <w:p>
            <w:pPr>
              <w:rPr>
                <w:sz w:val="22"/>
                <w:szCs w:val="22"/>
              </w:rPr>
            </w:pPr>
            <w:r>
              <w:rPr>
                <w:rFonts w:ascii="宋体" w:hAnsi="宋体" w:eastAsia="宋体" w:cs="宋体"/>
                <w:sz w:val="22"/>
              </w:rPr>
              <w:t>刘瑞</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r>
              <w:rPr>
                <w:rFonts w:ascii="宋体" w:hAnsi="宋体" w:eastAsia="宋体" w:cs="宋体"/>
                <w:sz w:val="22"/>
              </w:rPr>
              <w:t>460002198704216622</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平安信托有限责任公司投资经理</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6</w:t>
            </w:r>
          </w:p>
        </w:tc>
        <w:tc>
          <w:tcPr>
            <w:tcW w:w="370" w:type="pct"/>
          </w:tcPr>
          <w:p>
            <w:pPr>
              <w:rPr>
                <w:sz w:val="22"/>
                <w:szCs w:val="22"/>
              </w:rPr>
            </w:pPr>
            <w:r>
              <w:rPr>
                <w:rFonts w:ascii="宋体" w:hAnsi="宋体" w:eastAsia="宋体" w:cs="宋体"/>
                <w:sz w:val="22"/>
              </w:rPr>
              <w:t>靳维</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r>
              <w:rPr>
                <w:rFonts w:ascii="宋体" w:hAnsi="宋体" w:eastAsia="宋体" w:cs="宋体"/>
                <w:sz w:val="22"/>
              </w:rPr>
              <w:t>130638197508028024</w:t>
            </w: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在霸州市垚盛混凝土有限公司总经理</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6"/>
        <w:gridCol w:w="1059"/>
        <w:gridCol w:w="747"/>
        <w:gridCol w:w="545"/>
        <w:gridCol w:w="1115"/>
        <w:gridCol w:w="743"/>
        <w:gridCol w:w="1237"/>
        <w:gridCol w:w="86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 w:type="pct"/>
          </w:tcPr>
          <w:p>
            <w:pPr>
              <w:rPr>
                <w:sz w:val="22"/>
                <w:szCs w:val="22"/>
              </w:rPr>
            </w:pPr>
            <w:r>
              <w:rPr>
                <w:sz w:val="22"/>
                <w:szCs w:val="22"/>
              </w:rPr>
              <w:t>序号</w:t>
            </w:r>
          </w:p>
        </w:tc>
        <w:tc>
          <w:tcPr>
            <w:tcW w:w="343"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30"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4"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2" w:type="pct"/>
          </w:tcPr>
          <w:p>
            <w:pPr>
              <w:spacing w:line="220" w:lineRule="exact"/>
              <w:rPr>
                <w:sz w:val="22"/>
                <w:szCs w:val="22"/>
              </w:rPr>
            </w:pPr>
            <w:r>
              <w:rPr>
                <w:rFonts w:hint="eastAsia"/>
                <w:sz w:val="22"/>
                <w:szCs w:val="22"/>
              </w:rPr>
              <w:t>领取报酬和补贴事由</w:t>
            </w:r>
          </w:p>
        </w:tc>
        <w:tc>
          <w:tcPr>
            <w:tcW w:w="736"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6"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0"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3" w:type="pct"/>
          </w:tcPr>
          <w:p>
            <w:pPr>
              <w:rPr>
                <w:sz w:val="22"/>
                <w:szCs w:val="22"/>
              </w:rPr>
            </w:pPr>
            <w:r>
              <w:rPr>
                <w:rFonts w:hint="eastAsia"/>
                <w:sz w:val="22"/>
                <w:szCs w:val="22"/>
              </w:rPr>
              <w:t>黄选海</w:t>
            </w:r>
          </w:p>
        </w:tc>
        <w:tc>
          <w:tcPr>
            <w:tcW w:w="295" w:type="pct"/>
          </w:tcPr>
          <w:p>
            <w:pPr>
              <w:rPr>
                <w:sz w:val="22"/>
                <w:szCs w:val="22"/>
              </w:rPr>
            </w:pPr>
            <w:r>
              <w:rPr>
                <w:rFonts w:hint="eastAsia"/>
                <w:sz w:val="22"/>
                <w:szCs w:val="22"/>
              </w:rPr>
              <w:t>男</w:t>
            </w:r>
          </w:p>
        </w:tc>
        <w:tc>
          <w:tcPr>
            <w:tcW w:w="630" w:type="pct"/>
          </w:tcPr>
          <w:p>
            <w:pPr>
              <w:rPr>
                <w:sz w:val="22"/>
                <w:szCs w:val="22"/>
              </w:rPr>
            </w:pPr>
            <w:r>
              <w:rPr>
                <w:rFonts w:hint="eastAsia"/>
                <w:sz w:val="22"/>
                <w:szCs w:val="22"/>
              </w:rPr>
              <w:t>330822197405011817</w:t>
            </w:r>
          </w:p>
        </w:tc>
        <w:tc>
          <w:tcPr>
            <w:tcW w:w="444" w:type="pct"/>
          </w:tcPr>
          <w:p>
            <w:pPr>
              <w:rPr>
                <w:sz w:val="22"/>
                <w:szCs w:val="22"/>
              </w:rPr>
            </w:pPr>
            <w:r>
              <w:rPr>
                <w:sz w:val="22"/>
                <w:szCs w:val="22"/>
              </w:rPr>
              <w:t>丹海生态环境股份有限公司总经理</w:t>
            </w:r>
          </w:p>
        </w:tc>
        <w:tc>
          <w:tcPr>
            <w:tcW w:w="324" w:type="pct"/>
          </w:tcPr>
          <w:p>
            <w:pPr>
              <w:rPr>
                <w:sz w:val="22"/>
                <w:szCs w:val="22"/>
              </w:rPr>
            </w:pPr>
            <w:r>
              <w:rPr>
                <w:sz w:val="22"/>
                <w:szCs w:val="22"/>
              </w:rPr>
              <w:t>群众</w:t>
            </w:r>
          </w:p>
        </w:tc>
        <w:tc>
          <w:tcPr>
            <w:tcW w:w="663" w:type="pct"/>
          </w:tcPr>
          <w:p>
            <w:pPr>
              <w:rPr>
                <w:sz w:val="22"/>
                <w:szCs w:val="22"/>
              </w:rPr>
            </w:pPr>
            <w:r>
              <w:rPr>
                <w:rFonts w:hint="eastAsia"/>
                <w:sz w:val="22"/>
                <w:szCs w:val="22"/>
              </w:rPr>
              <w:t>0</w:t>
            </w:r>
          </w:p>
        </w:tc>
        <w:tc>
          <w:tcPr>
            <w:tcW w:w="442" w:type="pct"/>
          </w:tcPr>
          <w:p>
            <w:pPr>
              <w:rPr>
                <w:sz w:val="22"/>
                <w:szCs w:val="22"/>
              </w:rPr>
            </w:pPr>
            <w:r>
              <w:rPr>
                <w:rFonts w:hint="eastAsia"/>
                <w:sz w:val="22"/>
                <w:szCs w:val="22"/>
              </w:rPr>
              <w:t>无</w:t>
            </w:r>
          </w:p>
        </w:tc>
        <w:tc>
          <w:tcPr>
            <w:tcW w:w="736" w:type="pct"/>
          </w:tcPr>
          <w:p>
            <w:pPr>
              <w:rPr>
                <w:sz w:val="22"/>
                <w:szCs w:val="22"/>
              </w:rPr>
            </w:pPr>
            <w:r>
              <w:rPr>
                <w:rFonts w:hint="eastAsia"/>
                <w:sz w:val="22"/>
                <w:szCs w:val="22"/>
              </w:rPr>
              <w:t>否</w:t>
            </w:r>
          </w:p>
        </w:tc>
        <w:tc>
          <w:tcPr>
            <w:tcW w:w="516" w:type="pct"/>
          </w:tcPr>
          <w:p>
            <w:pPr>
              <w:rPr>
                <w:sz w:val="22"/>
                <w:szCs w:val="22"/>
              </w:rPr>
            </w:pPr>
          </w:p>
        </w:tc>
        <w:tc>
          <w:tcPr>
            <w:tcW w:w="290" w:type="pct"/>
          </w:tcPr>
          <w:p>
            <w:pPr>
              <w:rPr>
                <w:rFonts w:hint="eastAsia"/>
                <w:sz w:val="22"/>
                <w:szCs w:val="22"/>
              </w:rPr>
            </w:pPr>
            <w:r>
              <w:rPr>
                <w:sz w:val="22"/>
                <w:szCs w:val="22"/>
              </w:rPr>
              <w:t>否</w:t>
            </w:r>
          </w:p>
        </w:tc>
      </w:tr>
    </w:tbl>
    <w:p>
      <w:pPr>
        <w:pStyle w:val="4"/>
        <w:rPr>
          <w:sz w:val="22"/>
          <w:szCs w:val="22"/>
        </w:rPr>
      </w:pPr>
    </w:p>
    <w:p>
      <w:pPr>
        <w:pStyle w:val="4"/>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本机构共有（6）位工作人员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康辉</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中共党员</w:t>
            </w:r>
          </w:p>
        </w:tc>
        <w:tc>
          <w:tcPr>
            <w:tcW w:w="696" w:type="pct"/>
            <w:vAlign w:val="center"/>
          </w:tcPr>
          <w:p>
            <w:pPr>
              <w:jc w:val="center"/>
              <w:rPr>
                <w:sz w:val="22"/>
                <w:szCs w:val="22"/>
              </w:rPr>
            </w:pPr>
            <w:r>
              <w:rPr>
                <w:rFonts w:hint="eastAsia"/>
                <w:sz w:val="22"/>
                <w:szCs w:val="22"/>
              </w:rPr>
              <w:t>1979-05-01</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许雪仙</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1989-09-25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黄晓英</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1978-01-07</w:t>
            </w:r>
          </w:p>
        </w:tc>
        <w:tc>
          <w:tcPr>
            <w:tcW w:w="717" w:type="pct"/>
            <w:vAlign w:val="center"/>
          </w:tcPr>
          <w:p>
            <w:pPr>
              <w:jc w:val="center"/>
              <w:rPr>
                <w:sz w:val="22"/>
                <w:szCs w:val="22"/>
              </w:rPr>
            </w:pPr>
            <w:r>
              <w:rPr>
                <w:rFonts w:ascii="宋体" w:hAnsi="宋体" w:eastAsia="宋体" w:cs="宋体"/>
                <w:sz w:val="22"/>
              </w:rPr>
              <w:t>博士</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张岩</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1996-09-20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张兰英</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1964-12-21</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杨宝玉</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1981-07-20</w:t>
            </w:r>
          </w:p>
        </w:tc>
        <w:tc>
          <w:tcPr>
            <w:tcW w:w="717" w:type="pct"/>
            <w:vAlign w:val="center"/>
          </w:tcPr>
          <w:p>
            <w:pPr>
              <w:jc w:val="center"/>
              <w:rPr>
                <w:sz w:val="22"/>
                <w:szCs w:val="22"/>
              </w:rPr>
            </w:pPr>
            <w:r>
              <w:rPr>
                <w:rFonts w:ascii="宋体" w:hAnsi="宋体" w:eastAsia="宋体" w:cs="宋体"/>
                <w:sz w:val="22"/>
              </w:rPr>
              <w:t>中专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1.基本开户银行名称：北京农村商业银行股份有限公司政务中心支行
基本开户账号：0204000103000002106
2.一般开户银行名称:工行北京科技园支行
开户账号：0200296419200250801
3.一般开户银行名称：北京农商银行丰台支行科丰桥分理处
开户账号：0205020103000018428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张岩</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2</w:t>
            </w:r>
          </w:p>
        </w:tc>
        <w:tc>
          <w:tcPr>
            <w:tcW w:w="1029" w:type="dxa"/>
            <w:gridSpan w:val="2"/>
            <w:vAlign w:val="center"/>
          </w:tcPr>
          <w:p>
            <w:pPr>
              <w:jc w:val="center"/>
              <w:rPr>
                <w:rFonts w:ascii="宋体" w:hAnsi="宋体"/>
                <w:sz w:val="22"/>
                <w:szCs w:val="22"/>
              </w:rPr>
            </w:pPr>
            <w:r>
              <w:rPr>
                <w:rFonts w:ascii="宋体" w:hAnsi="宋体" w:eastAsia="宋体" w:cs="宋体"/>
                <w:sz w:val="22"/>
              </w:rPr>
              <w:t>许雪仙</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无</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287"/>
        <w:gridCol w:w="1489"/>
        <w:gridCol w:w="43"/>
        <w:gridCol w:w="1378"/>
        <w:gridCol w:w="15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30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北京慈海生态环保公益基金会</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341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153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297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302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刁满奎</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3413"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13671356866</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020"/>
        <w:gridCol w:w="25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vAlign w:val="center"/>
          </w:tcPr>
          <w:p>
            <w:pPr>
              <w:jc w:val="center"/>
              <w:rPr>
                <w:rFonts w:ascii="宋体" w:hAnsi="宋体" w:cs="宋体"/>
                <w:color w:val="000000" w:themeColor="text1"/>
                <w:sz w:val="22"/>
                <w:szCs w:val="22"/>
                <w14:textFill>
                  <w14:solidFill>
                    <w14:schemeClr w14:val="tx1"/>
                  </w14:solidFill>
                </w14:textFill>
              </w:rPr>
            </w:pPr>
          </w:p>
        </w:tc>
        <w:tc>
          <w:tcPr>
            <w:tcW w:w="256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2"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4834" w:type="dxa"/>
            <w:gridSpan w:val="2"/>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165"/>
        <w:gridCol w:w="726"/>
        <w:gridCol w:w="301"/>
        <w:gridCol w:w="428"/>
        <w:gridCol w:w="354"/>
        <w:gridCol w:w="532"/>
        <w:gridCol w:w="1008"/>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1"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专职（6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4"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5" w:type="pct"/>
            <w:gridSpan w:val="3"/>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6"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6"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9"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2</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59"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89528.88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5"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89528.88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2"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3"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0"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70小时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267215.82</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950000.00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1217215.82</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267215.82</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950000.00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1217215.82</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247215.82</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950000.00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1197215.82</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北京慧德安网络科技有限公司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600000.00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县乡村垃圾收集转运数据平台系统</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甘肃丝路空间测绘有限公司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350000.00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古树名木智慧档案管理系统</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社区伙伴（香港）北京代表处</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150000.00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中国东南亚青年可持续生活研习项目</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950000.00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rFonts w:hint="eastAsia"/>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2210334.12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1305691.63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1149169.29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156522.27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0.07</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51.59%（本年）46.87%（前三年末净资产）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11.99%</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本年度共开展了（10）项公益慈善项目，具体情况如下：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慈海儿童生态生活馆项目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人民币93053.6元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人民币93053.6元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该项目围绕生态与生活的教育，针对社区儿童开展环保教育、传统文化教育，以及通过组织各种活动连接孩子的同伴关系，增强儿童环保认知与行动，提升自身能力，促进孩子与自己、与他人、与大自然和谐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海洋垃圾数据监测平台二期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2019年，慈海基金会立项支持了《海洋垃圾监测助手一期项目》，由新智感公司承担了海洋垃圾监测助手APP的开发并于2020年完成了初步应用测试，2021年仁渡海洋制定了逐步替代纸质记录工具的计划并在实施中。二期项目包含APP的日常维护和优化开发两部分任务。优化开发部分将在一期开发和试运行的经验基础上，进一步优化海洋垃圾监测助手的功能和应用环境，使APP的手机终端能更加方便一线志愿者的应用，从而确保数据收集的便利、有效、准确，提升守护海岸线项目的运营品质，支撑守护海岸线项目建立更多的监测点获得进一步的发展。并能与爱我生命之源项目结合，在公众参与的大众净滩中也应用数据收集终端，记录下更多的志愿者行动信息，动员更多的公众参与到海洋垃圾的治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雄安雄州公益图书阅览室项目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为深化拓展新时代文明实践，创新理念模式、推动全民阅读、建设书香雄州，雄县新时代文明实践中心办公室、北京慈海生态环保公益基金会和爸妈科技（北京）有限公司拟共同建设雄安雄州公益图书阅览室。雄安雄州公益图书阅览室，旨在践行社会主义核心价值观、推进全民阅读、建设书香社会，免费为广大城乡居民提供高质量、高品质线下线上图书阅读服务，免费组织开展相关阅读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社会企业参与垃圾综合治理的基线调研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人民币17959.71元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通过了解目前垃圾治理领域参与的大中小型企业在垃圾综合治理的不同环节的参与形式和运营状况，对垃圾治理的目标，社会企业可以发挥的优势、存在的劣势、面对的挑战和可能的应对措施进行研究和建议。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中国东南亚青年可持续生活研习项目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人民币357845.92元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中国-东南亚青年可持续生活研习计划”以推动青年参与生态农业和可持续生活为主要内容，特别关注传统智慧和文化传承、生态农业发展与绿色可持续社区建设的经验交流，积累青年参与社会发展的有效经验，增强各国青年的国际视野和实践能力。 该计划在慈海基金会和香港社区伙伴的大力支持下，协同菲律宾、泰国的伙伴机构，为研习生提供全程学习交流的组织与技术支持，由资深的导师深度陪伴和辅导，协助大家体验菲律宾和泰国的乡村生活现实现实生活，理解农村农业发展面对的困境与挑战，学习和探索可持续生活的路径。 2021年由于疫情，主要开展了招募及线上培训线下的培训交流活动，未去到菲律宾、泰国开展研学。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生态化乡村设计与创新计划项目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人民币26464.2元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启动于2019年6月24日，旨在通过梳理国内外生态设计的前沿理论和案例，结合对该领域的重点人物访谈、在地案例撰写和组织专家研论会等多种形式，拓展乡村生态设计的研究。项目把日常生活的在地行动与全球宏观视野联结，以促进工作理解行动的深层意义；协作以行动为导向的具有创新性和前瞻性的可持续生活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慈海公益书苑项目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人民币118573.16元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该项目通过公益书苑的方式，为公众提供免费阅读空间及图书，比图书馆或书店更加自在，激发人与书、人与知识、人与人、人与社会、人与自然的连接，在公益书苑可以寻找到精神家园，净化心灵。
书苑做为空间载体，将开展线上线下的主题活动，包括传统文化、健康、亲子、环境等主题阅读沙龙，以及阅读/环境教育夏令营、自然研学等活动，促进人们从认知、理念至行为的提升与积极改变。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易善筑梦计划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人民币40751.62元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人民币30762.21元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易善筑梦”计划，是在乡村振兴以及生态文明建设背景下，以解决乡村困境儿童获得全面教育为切入点，为河南驻马店新蔡县等经济欠发达地区的乡村儿童提供贫困助学服务，包括发放物资和提供奖学金及心理陪伴等，以及针对同一个县（乡）、同一个年级的家庭经济条件落后的小学生集中在同一学校建立一个实体班，通过持续的物资资助和长期的精神陪伴、形式多样的第二课堂和夏令营活动，提升学生的综合素质，培养他们自主管理能力、独立思考能力和协作力的综合支持型项目。 2021年9月，第一个”易善筑梦计划”班级正式开课，项目团队已完成30个孩子的家访，获得来自家长和当地政府及教育局的大力支持。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古树名木智慧档案管理系统项目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人民币350000元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该项目为当地林业局或相关组织提供“古树名木智慧档案管理系统”的运用，通过有效的信息化管理系统，对当地的古树名木进行信息化数字化管理，以提高保护效能。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县乡村垃圾收集转运数据平台系统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该项目通过与当地政府、住建、环保等部门合作，针对县乡村的垃圾数据进行信息化、数字化管理，以促进垃圾收集转运效率提升，掌握垃圾数据情况，为提高垃圾分类效果提供参考。</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本年度巩固拓展脱贫成果及助力乡村振兴情况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单位名称北京慈海生态环保公益基金会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2021年度巩固拓展脱贫成果及助力乡村振兴情况统计表</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2021</w:t>
      </w:r>
      <w:r>
        <w:rPr>
          <w:rFonts w:hint="eastAsia" w:asciiTheme="minorEastAsia" w:hAnsiTheme="minorEastAsia" w:eastAsiaTheme="minorEastAsia"/>
          <w:b/>
          <w:bCs/>
          <w:color w:val="000000" w:themeColor="text1"/>
          <w:sz w:val="22"/>
          <w:szCs w:val="22"/>
          <w14:textFill>
            <w14:solidFill>
              <w14:schemeClr w14:val="tx1"/>
            </w14:solidFill>
          </w14:textFill>
        </w:rPr>
        <w:t>年度巩固拓展脱贫成果及助力乡村振兴项目表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w:t>
            </w:r>
            <w:r>
              <w:rPr>
                <w:rFonts w:hint="eastAsia" w:cs="宋体" w:asciiTheme="minorEastAsia" w:hAnsiTheme="minorEastAsia"/>
                <w:color w:val="FF0000"/>
                <w:sz w:val="22"/>
              </w:rPr>
              <w:t>本年度</w:t>
            </w:r>
            <w:r>
              <w:rPr>
                <w:rFonts w:hint="eastAsia" w:asciiTheme="minorEastAsia" w:hAnsiTheme="minorEastAsia"/>
                <w:bCs/>
                <w:color w:val="FF0000"/>
                <w:sz w:val="22"/>
              </w:rPr>
              <w:t>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注：1.本栏目统计本单位截止本年度仍然有效参加的所有国际组织。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中国东南亚青年可持续生活研习项目</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150000.00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214300.00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47493.23</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96052.69</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357845.92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易善筑梦计划项目款</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40751.62</w:t>
            </w:r>
          </w:p>
        </w:tc>
        <w:tc>
          <w:tcPr>
            <w:tcW w:w="1289" w:type="dxa"/>
            <w:vAlign w:val="center"/>
          </w:tcPr>
          <w:p>
            <w:pPr>
              <w:jc w:val="left"/>
              <w:rPr>
                <w:rFonts w:ascii="宋体" w:hAnsi="宋体" w:cs="宋体"/>
                <w:kern w:val="0"/>
                <w:sz w:val="22"/>
                <w:szCs w:val="22"/>
              </w:rPr>
            </w:pPr>
            <w:r>
              <w:rPr>
                <w:rFonts w:ascii="宋体" w:hAnsi="宋体" w:eastAsia="宋体" w:cs="宋体"/>
                <w:sz w:val="22"/>
              </w:rPr>
              <w:t>20739.71</w:t>
            </w:r>
          </w:p>
        </w:tc>
        <w:tc>
          <w:tcPr>
            <w:tcW w:w="1297" w:type="dxa"/>
            <w:vAlign w:val="center"/>
          </w:tcPr>
          <w:p>
            <w:pPr>
              <w:jc w:val="left"/>
              <w:rPr>
                <w:rFonts w:ascii="宋体" w:hAnsi="宋体" w:cs="宋体"/>
                <w:kern w:val="0"/>
                <w:sz w:val="22"/>
                <w:szCs w:val="22"/>
              </w:rPr>
            </w:pPr>
            <w:r>
              <w:rPr>
                <w:rFonts w:ascii="宋体" w:hAnsi="宋体" w:eastAsia="宋体" w:cs="宋体"/>
                <w:sz w:val="22"/>
              </w:rPr>
              <w:t>10000.00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22.50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30762.21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生态化乡村设计和创新计划项目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26462.20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33400.00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26424.76</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31384.93</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91209.69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“吾水地图”平台程序</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300000.00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217213.82</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320739.71</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257700.00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73917.99</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127460.12</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779817.82</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“海洋垃圾数据监测平台二期”项目</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上海仁渡海洋公益发展中心</w:t>
            </w:r>
          </w:p>
        </w:tc>
        <w:tc>
          <w:tcPr>
            <w:tcW w:w="737" w:type="pct"/>
          </w:tcPr>
          <w:p>
            <w:pPr>
              <w:widowControl/>
              <w:jc w:val="left"/>
              <w:rPr>
                <w:rFonts w:ascii="宋体" w:hAnsi="宋体" w:cs="宋体"/>
                <w:kern w:val="0"/>
                <w:sz w:val="22"/>
                <w:szCs w:val="22"/>
              </w:rPr>
            </w:pPr>
            <w:r>
              <w:rPr>
                <w:rFonts w:ascii="宋体" w:hAnsi="宋体" w:cs="宋体"/>
                <w:bCs/>
                <w:kern w:val="0"/>
                <w:sz w:val="22"/>
                <w:szCs w:val="22"/>
              </w:rPr>
              <w:t>60000.00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5.22%</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资助款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雄州公益阅览室项目</w:t>
            </w:r>
          </w:p>
        </w:tc>
        <w:tc>
          <w:tcPr>
            <w:tcW w:w="1104" w:type="pct"/>
          </w:tcPr>
          <w:p>
            <w:pPr>
              <w:widowControl/>
              <w:jc w:val="left"/>
              <w:rPr>
                <w:rFonts w:ascii="宋体" w:hAnsi="宋体" w:cs="宋体"/>
                <w:kern w:val="0"/>
                <w:sz w:val="22"/>
                <w:szCs w:val="22"/>
              </w:rPr>
            </w:pPr>
            <w:r>
              <w:rPr>
                <w:rFonts w:ascii="宋体" w:hAnsi="宋体" w:eastAsia="宋体" w:cs="宋体"/>
                <w:sz w:val="22"/>
              </w:rPr>
              <w:t>爸妈科技（北京）有限公司</w:t>
            </w:r>
          </w:p>
        </w:tc>
        <w:tc>
          <w:tcPr>
            <w:tcW w:w="737" w:type="pct"/>
          </w:tcPr>
          <w:p>
            <w:pPr>
              <w:widowControl/>
              <w:jc w:val="left"/>
              <w:rPr>
                <w:rFonts w:ascii="宋体" w:hAnsi="宋体" w:cs="宋体"/>
                <w:kern w:val="0"/>
                <w:sz w:val="22"/>
                <w:szCs w:val="22"/>
              </w:rPr>
            </w:pPr>
            <w:r>
              <w:rPr>
                <w:rFonts w:ascii="宋体" w:hAnsi="宋体" w:eastAsia="宋体" w:cs="宋体"/>
                <w:sz w:val="22"/>
              </w:rPr>
              <w:t>60000.00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5.22%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资助款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“吾水地图”平台程序</w:t>
            </w:r>
          </w:p>
        </w:tc>
        <w:tc>
          <w:tcPr>
            <w:tcW w:w="1104" w:type="pct"/>
          </w:tcPr>
          <w:p>
            <w:pPr>
              <w:widowControl/>
              <w:jc w:val="left"/>
              <w:rPr>
                <w:rFonts w:ascii="宋体" w:hAnsi="宋体" w:cs="宋体"/>
                <w:kern w:val="0"/>
                <w:sz w:val="22"/>
                <w:szCs w:val="22"/>
              </w:rPr>
            </w:pPr>
            <w:r>
              <w:rPr>
                <w:rFonts w:ascii="宋体" w:hAnsi="宋体" w:eastAsia="宋体" w:cs="宋体"/>
                <w:sz w:val="22"/>
              </w:rPr>
              <w:t>广州市越秀区科莱美特环境保护交流中心</w:t>
            </w:r>
          </w:p>
        </w:tc>
        <w:tc>
          <w:tcPr>
            <w:tcW w:w="737" w:type="pct"/>
          </w:tcPr>
          <w:p>
            <w:pPr>
              <w:widowControl/>
              <w:jc w:val="left"/>
              <w:rPr>
                <w:rFonts w:ascii="宋体" w:hAnsi="宋体" w:cs="宋体"/>
                <w:kern w:val="0"/>
                <w:sz w:val="22"/>
                <w:szCs w:val="22"/>
              </w:rPr>
            </w:pPr>
            <w:r>
              <w:rPr>
                <w:rFonts w:ascii="宋体" w:hAnsi="宋体" w:eastAsia="宋体" w:cs="宋体"/>
                <w:sz w:val="22"/>
              </w:rPr>
              <w:t>300000.00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26.11%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中国-东南亚青年可持续生活研习计划</w:t>
            </w:r>
          </w:p>
        </w:tc>
        <w:tc>
          <w:tcPr>
            <w:tcW w:w="1104" w:type="pct"/>
          </w:tcPr>
          <w:p>
            <w:pPr>
              <w:widowControl/>
              <w:jc w:val="left"/>
              <w:rPr>
                <w:rFonts w:ascii="宋体" w:hAnsi="宋体" w:cs="宋体"/>
                <w:kern w:val="0"/>
                <w:sz w:val="22"/>
                <w:szCs w:val="22"/>
              </w:rPr>
            </w:pPr>
            <w:r>
              <w:rPr>
                <w:rFonts w:ascii="宋体" w:hAnsi="宋体" w:eastAsia="宋体" w:cs="宋体"/>
                <w:sz w:val="22"/>
              </w:rPr>
              <w:t>劳务费用</w:t>
            </w:r>
          </w:p>
        </w:tc>
        <w:tc>
          <w:tcPr>
            <w:tcW w:w="737" w:type="pct"/>
          </w:tcPr>
          <w:p>
            <w:pPr>
              <w:widowControl/>
              <w:jc w:val="left"/>
              <w:rPr>
                <w:rFonts w:ascii="宋体" w:hAnsi="宋体" w:cs="宋体"/>
                <w:kern w:val="0"/>
                <w:sz w:val="22"/>
                <w:szCs w:val="22"/>
              </w:rPr>
            </w:pPr>
            <w:r>
              <w:rPr>
                <w:rFonts w:ascii="宋体" w:hAnsi="宋体" w:eastAsia="宋体" w:cs="宋体"/>
                <w:sz w:val="22"/>
              </w:rPr>
              <w:t>214300.00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18.65%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634300.00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55.20%</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中国工商银行股份有限公司北京丰台支行</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王智先</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993195.85</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无固定期限</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浮动</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17198.94</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500000.00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993195.85</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17198.94</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500000.00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委托理财收益</w:t>
            </w:r>
          </w:p>
        </w:tc>
        <w:tc>
          <w:tcPr>
            <w:tcW w:w="1514" w:type="pct"/>
          </w:tcPr>
          <w:p>
            <w:pPr>
              <w:rPr>
                <w:rFonts w:ascii="宋体" w:hAnsi="宋体" w:eastAsia="宋体"/>
                <w:sz w:val="22"/>
              </w:rPr>
            </w:pPr>
            <w:r>
              <w:rPr>
                <w:rFonts w:hint="eastAsia" w:ascii="宋体" w:hAnsi="宋体" w:eastAsia="宋体"/>
                <w:sz w:val="22"/>
              </w:rPr>
              <w:t>17198.94</w:t>
            </w:r>
          </w:p>
        </w:tc>
        <w:tc>
          <w:tcPr>
            <w:tcW w:w="1359" w:type="pct"/>
          </w:tcPr>
          <w:p>
            <w:pPr>
              <w:rPr>
                <w:rFonts w:ascii="宋体" w:hAnsi="宋体" w:eastAsia="宋体"/>
                <w:sz w:val="22"/>
              </w:rPr>
            </w:pPr>
            <w:r>
              <w:rPr>
                <w:rFonts w:hint="eastAsia" w:ascii="宋体" w:hAnsi="宋体" w:eastAsia="宋体"/>
                <w:sz w:val="22"/>
              </w:rPr>
              <w:t>32992.93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17198.94</w:t>
            </w:r>
          </w:p>
        </w:tc>
        <w:tc>
          <w:tcPr>
            <w:tcW w:w="1359" w:type="pct"/>
          </w:tcPr>
          <w:p>
            <w:pPr>
              <w:rPr>
                <w:rFonts w:ascii="宋体" w:hAnsi="宋体" w:eastAsia="宋体"/>
                <w:sz w:val="22"/>
              </w:rPr>
            </w:pPr>
            <w:r>
              <w:rPr>
                <w:rFonts w:hint="eastAsia" w:ascii="宋体" w:hAnsi="宋体" w:eastAsia="宋体"/>
                <w:sz w:val="22"/>
              </w:rPr>
              <w:t>32992.93</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重庆丹海生态环境股份有限公司</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黄晓英</w:t>
            </w:r>
          </w:p>
        </w:tc>
        <w:tc>
          <w:tcPr>
            <w:tcW w:w="2474" w:type="pct"/>
            <w:vAlign w:val="center"/>
          </w:tcPr>
          <w:p>
            <w:pPr>
              <w:jc w:val="left"/>
              <w:rPr>
                <w:rFonts w:ascii="宋体" w:hAnsi="宋体" w:eastAsia="宋体"/>
                <w:bCs/>
                <w:sz w:val="22"/>
              </w:rPr>
            </w:pPr>
            <w:r>
              <w:rPr>
                <w:rFonts w:ascii="宋体" w:hAnsi="宋体" w:eastAsia="宋体" w:cs="宋体"/>
                <w:sz w:val="22"/>
              </w:rPr>
              <w:t>发起人、法定代表人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社区伙伴（香港）北京代表处</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行动源（北京）科技有限公司</w:t>
            </w:r>
          </w:p>
        </w:tc>
        <w:tc>
          <w:tcPr>
            <w:tcW w:w="2474" w:type="pct"/>
            <w:vAlign w:val="center"/>
          </w:tcPr>
          <w:p>
            <w:pPr>
              <w:jc w:val="left"/>
              <w:rPr>
                <w:rFonts w:ascii="宋体" w:hAnsi="宋体" w:eastAsia="宋体"/>
                <w:bCs/>
                <w:sz w:val="22"/>
              </w:rPr>
            </w:pPr>
            <w:r>
              <w:rPr>
                <w:rFonts w:ascii="宋体" w:hAnsi="宋体" w:eastAsia="宋体" w:cs="宋体"/>
                <w:sz w:val="22"/>
              </w:rPr>
              <w:t>理事来源单位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中国志愿者服务基金会</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北京新兴华安智慧科技有限公司贵州分公司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甘肃丝路实间测绘有限公司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北京慧德安网络科技有限公司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行动源（北京）科技有限公司</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60000.00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40007.31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40007.31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386.82</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396.82</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19602.91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59610.22</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59610.22</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386.82</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396.82</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张兰英</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54.46</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2020年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未开票</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何龙翔</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5480.55</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9.95</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未开票</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张兰英</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386.82</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2021年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项目备用金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35480.55</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386.82</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1.29</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1.29</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1.29</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1.29</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支付宝（中国）网络技术有限公司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1.29</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2021</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开账户</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1.29</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其它应付款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1529.2</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963.4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565.8</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1529.2</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963.4</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565.8</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北京慈海生态环保公益基金会，于2018年3月9日在北京市民政局正式注册成立，以保护自然资源，促进人类与自然的和谐为宗旨，致力于发起并资助生态环境保护与生态建设相关的公益项目、活动、宣传以及学术研究和交流。
2021年是慈海运营具有挑战的一年，慈海基金会秉承初心，全面梳理工作，在机构文化、战略定位、资助项目及规范化管理方面进一步实践与总结，积极参与社会组织评估工作。在业务方面在跟进原有资助项目的基础上，资助/接收资助及开展公益项目，共计11个，取得了一定的成绩，也存在不足。具体如下： 
一、资海基金会财务情况，请详见慈海基金会2020年资产负债表、业务活动表以及资金余额表。
二、内部治理部情况：
基金会自成立之日起严格按《中国人民共和国慈善法》、《基金会慈善管理条件》及各种相关政策文件执行，积极参与民政局等各相关部门的政策要求。机构的管理分为理事会及秘书处两部大部分，下设相关财务、项目、外联推广等部门，理事会及秘书处职责分工明确，按基金会管理章程，重大事项由理事会进行审核决策，并积极发挥理事会及监事的作用，秘书处严把机构运营管理并且积极执行各项工作。工作团队即发挥自身专长，又发挥全面手的功能，积极推动基金会的各项工作。基金会保障其专业化运作，其执行理事长具有30年的公益生涯与经验，秘书长有近20年公益从业经历，能够在公益领域确定契合机构的战略方向，在项目执行落地方面具有专业的管理能力。另外，整个机构营造“家”文化的团队氛围，构建生命共同体，在重视员工及志愿者个人能力提升的同时，关照其未来更好的发展，保障个人与机构走得更长远。机构内部规范制度方面：机构在成立之初，就以4A至5A级基金会的评估标准严格制订各项管理制度，对应相应管理要求结合本基金会实际情况执行，保障机构规范运营。具体可详见基金会各项管理制度及日常运营记录情况。
三、党的建设情况
慈海基金会在党建方面积极按要求执行，慈海基金会主要从三个方面积极参与党建工作，发挥党的精神。
第一，在组织管理方面，一方是民政局第二联合党支部成员，联合党支部组织的各项活动都积极参与，另一方面，慈海基金会所提供注册地址的新兴华安公司，也是核心创始人联合发起的公司，其公司有建全的党组织，慈海基金会积极参与学习；
第二，在党建档案管理方面，日常党建材料认真学习并完整保存，方便查阅以及相关人员了解和学习；
第三，在活动组织方面，今年是中国共产党成立100周年，慈海基金会以此名义开展相关项目/活动宣传活动，即在7月1日之前组织“红色生态研学之旅“，了解雄安红色历史，以及捐建给雄县宣传部公益图书阅览室项目也在7月1日之前开始运营，并且共同学习革命前辈的光辉奉献历史，进行党的精神洗礼，具体可详见相关资料及慈海公微推文。同时，未来也计划与第二联合党支部共同开展相关红色之旅研学活动。
四、社会影响力方面
慈海基金会在积极发挥社会公益价值方面积极探索及尽全力为社会公共事业作出贡献。具体表现在如下几个方面：
第一，在公益事业收支方面：2021年财务收入约为121万元，公益支出约为115万元，资助、执行等项目共计11个。具体详见2021年财务审计报告。
第二，在公益项目管理方面：慈海基金会基于机构宗旨，结合国家政策及社会/环境问题制订战略方向，结合公益生态系统需求，确定资助项目方向，根据项目评审指标确定资助项目，在宏观、中观及微观方面具有整全的思维进行判定。同时，在项目设计方面具有国际视野，又结合本土实际问题的具体思考与方法并与合作伙伴共同探索和推动。
第三，在参与国家重大任务方面：慈海基金会紧随国家重大政策背景下设计相关项目，例如，在一带一路和乡村振兴政策背景下，设计开展的中国-东南亚青年可持续生活研习计划及生态化乡村设计与创新计划项目，以及这两年全国大规模推动的垃圾分类政策前提下，慈海基金会开展相关调研，探索可行性的解决方案。同时，雄安发展做为国家战略的千年大计，慈海也将积极做出贡献，与当地宣传部等相关部门合作，尽绵薄之力助力当地公共事务服务。具体可详见相关项目资料。
五、诚信建设情况
项目的公开透明方面：慈海基金会秉承公开透明原则，及时在官网及慈善中国等网站更新相关信息，包括年报、财务审计报告及项目情况等信息，同步注册机构公微号、公博等公开信息渠道，加强机构的宣传与推广。
同时，慈海基金会结合2021年社会组织评估的建议，进一步完善财务的规范管理，提高内部治理工作，特别是慈海筹资能力相对较弱，需要加强对外连接，增加筹资能力，增加捐赠收入，扩大公益价值影响力。
</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编制单位：北京慈海生态环保公益基金会                2021年12月31日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303590.49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113604.88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993195.85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510394.79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1529.20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565.8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59610.22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396.82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10885.46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1860.52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820000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1478797.11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14845.21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2176396.56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2118040.10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12414.66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2426.32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148892.03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148892.03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102539.81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123329.77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46352.22</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25562.26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12414.66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2426.32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46352.22</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25562.26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1303946.69</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1432645.12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906387.43</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708530.92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2210334.12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2141176.04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2222748.78</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2143602.36</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2222748.78</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2143602.36</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编制单位：北京慈海生态环保公益基金会              2021年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86178.67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1481217.35</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1567396.02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217215.82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1217215.82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32992.93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32992.93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17198.94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17198.94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1410.21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1410.21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1868.79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1868.79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120581.81</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1481217.35</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1601799.16</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1019067.73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217215.82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1236283.55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2130766.03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2130766.03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1149169.29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1149169.29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225201.56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225201.56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156522.27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156522.27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0.07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2355967.59</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2355967.59</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1305691.56</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1305691.63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2037607.86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-2037607.86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582622.84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-582622.84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-197777.92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-556390.51</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-754168.43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295998.94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-365407.02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-69408.08</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编制单位：北京慈海生态环保公益基金会           2021年度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267215.82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62361.30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329577.12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60000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97989.74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452225.27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409347.72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1019562.73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-689985.61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500000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500000.00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500000.00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-189985.61</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登记认定为慈山组织，履行了上年度报告义务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C、已通过社会组织评估，评估等级为3A，有效期自2021年至2025年。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监事：黄选海</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北京慈海生态环保公益基金会严格按慈善法、基金会管理制度、相关指导意见等管理与执行，无违规违纪行为，在业务方面面认真探索和实践，努力做到社会效益最大化。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黄选海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2022-02-28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2" w:name="OLE_LINK10"/>
            <w:bookmarkEnd w:id="2"/>
            <w:bookmarkStart w:id="3" w:name="OLE_LINK9"/>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bookmarkEnd w:id="1"/>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5193FFF"/>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38</Pages>
  <Words>18106</Words>
  <Characters>20549</Characters>
  <Lines>5</Lines>
  <Paragraphs>1</Paragraphs>
  <TotalTime>16</TotalTime>
  <ScaleCrop>false</ScaleCrop>
  <LinksUpToDate>false</LinksUpToDate>
  <CharactersWithSpaces>22693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文档存本地丢失不负责</cp:lastModifiedBy>
  <cp:lastPrinted>2018-10-19T09:06:00Z</cp:lastPrinted>
  <dcterms:modified xsi:type="dcterms:W3CDTF">2023-07-21T03:28:57Z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A9A37831DEEF4E91900C604E28618D26_13</vt:lpwstr>
  </property>
</Properties>
</file>